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C39F" w14:textId="3A476DA3" w:rsidR="00430BF2" w:rsidRPr="009D3D3B" w:rsidRDefault="00430BF2" w:rsidP="00A94FF3">
      <w:pPr>
        <w:jc w:val="center"/>
        <w:rPr>
          <w:rStyle w:val="a4"/>
          <w:b/>
          <w:i w:val="0"/>
          <w:color w:val="auto"/>
          <w:sz w:val="26"/>
          <w:szCs w:val="26"/>
        </w:rPr>
      </w:pPr>
      <w:r w:rsidRPr="009D3D3B">
        <w:rPr>
          <w:rStyle w:val="a4"/>
          <w:b/>
          <w:i w:val="0"/>
          <w:color w:val="auto"/>
          <w:sz w:val="26"/>
          <w:szCs w:val="26"/>
        </w:rPr>
        <w:t xml:space="preserve">Рекомендации экспертов II (межрегионального) этапа ХIII </w:t>
      </w:r>
      <w:proofErr w:type="spellStart"/>
      <w:r w:rsidRPr="009D3D3B">
        <w:rPr>
          <w:rStyle w:val="a4"/>
          <w:b/>
          <w:i w:val="0"/>
          <w:color w:val="auto"/>
          <w:sz w:val="26"/>
          <w:szCs w:val="26"/>
        </w:rPr>
        <w:t>Всероссийского</w:t>
      </w:r>
      <w:proofErr w:type="spellEnd"/>
      <w:r w:rsidRPr="009D3D3B">
        <w:rPr>
          <w:rStyle w:val="a4"/>
          <w:b/>
          <w:i w:val="0"/>
          <w:color w:val="auto"/>
          <w:sz w:val="26"/>
          <w:szCs w:val="26"/>
        </w:rPr>
        <w:t xml:space="preserve"> конкурса в области педагогики, работы с детьми и молодежью до 20 лет «За </w:t>
      </w:r>
      <w:r w:rsidR="00A214C2" w:rsidRPr="009D3D3B">
        <w:rPr>
          <w:rStyle w:val="a4"/>
          <w:b/>
          <w:i w:val="0"/>
          <w:color w:val="auto"/>
          <w:sz w:val="26"/>
          <w:szCs w:val="26"/>
        </w:rPr>
        <w:t>нравственный</w:t>
      </w:r>
      <w:r w:rsidR="00A214C2">
        <w:rPr>
          <w:rStyle w:val="a4"/>
          <w:b/>
          <w:i w:val="0"/>
          <w:color w:val="auto"/>
          <w:sz w:val="26"/>
          <w:szCs w:val="26"/>
        </w:rPr>
        <w:t xml:space="preserve"> </w:t>
      </w:r>
      <w:r w:rsidRPr="009D3D3B">
        <w:rPr>
          <w:rStyle w:val="a4"/>
          <w:b/>
          <w:i w:val="0"/>
          <w:color w:val="auto"/>
          <w:sz w:val="26"/>
          <w:szCs w:val="26"/>
        </w:rPr>
        <w:t>подвиг учителя».</w:t>
      </w:r>
    </w:p>
    <w:p w14:paraId="270C583F" w14:textId="77777777" w:rsidR="00430BF2" w:rsidRDefault="00430BF2" w:rsidP="00A94FF3">
      <w:pPr>
        <w:jc w:val="both"/>
        <w:rPr>
          <w:rStyle w:val="a4"/>
          <w:i w:val="0"/>
          <w:color w:val="auto"/>
          <w:sz w:val="26"/>
          <w:szCs w:val="26"/>
        </w:rPr>
      </w:pPr>
    </w:p>
    <w:p w14:paraId="1FA2262E" w14:textId="41C66AF5" w:rsidR="006026EC" w:rsidRPr="006026EC" w:rsidRDefault="006026EC" w:rsidP="00A94FF3">
      <w:pPr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Основные </w:t>
      </w:r>
      <w:r w:rsidR="007F35F6">
        <w:rPr>
          <w:rStyle w:val="a4"/>
          <w:i w:val="0"/>
          <w:color w:val="auto"/>
          <w:sz w:val="26"/>
          <w:szCs w:val="26"/>
        </w:rPr>
        <w:t>ошибки</w:t>
      </w:r>
      <w:r>
        <w:rPr>
          <w:rStyle w:val="a4"/>
          <w:i w:val="0"/>
          <w:color w:val="auto"/>
          <w:sz w:val="26"/>
          <w:szCs w:val="26"/>
        </w:rPr>
        <w:t xml:space="preserve"> проектов и программ, представленных на </w:t>
      </w:r>
      <w:r>
        <w:rPr>
          <w:rStyle w:val="a4"/>
          <w:i w:val="0"/>
          <w:color w:val="auto"/>
          <w:sz w:val="26"/>
          <w:szCs w:val="26"/>
          <w:lang w:val="en-US"/>
        </w:rPr>
        <w:t>II</w:t>
      </w:r>
      <w:r>
        <w:rPr>
          <w:rStyle w:val="a4"/>
          <w:i w:val="0"/>
          <w:color w:val="auto"/>
          <w:sz w:val="26"/>
          <w:szCs w:val="26"/>
        </w:rPr>
        <w:t xml:space="preserve"> (межрегиональный) этап Конкурса </w:t>
      </w:r>
      <w:r w:rsidRPr="006026EC">
        <w:rPr>
          <w:rStyle w:val="a4"/>
          <w:i w:val="0"/>
          <w:color w:val="auto"/>
          <w:sz w:val="26"/>
          <w:szCs w:val="26"/>
        </w:rPr>
        <w:t>в области педагогики, работы с детьми и молодежью до 20 лет «З</w:t>
      </w:r>
      <w:r>
        <w:rPr>
          <w:rStyle w:val="a4"/>
          <w:i w:val="0"/>
          <w:color w:val="auto"/>
          <w:sz w:val="26"/>
          <w:szCs w:val="26"/>
        </w:rPr>
        <w:t xml:space="preserve">а </w:t>
      </w:r>
      <w:proofErr w:type="spellStart"/>
      <w:r>
        <w:rPr>
          <w:rStyle w:val="a4"/>
          <w:i w:val="0"/>
          <w:color w:val="auto"/>
          <w:sz w:val="26"/>
          <w:szCs w:val="26"/>
        </w:rPr>
        <w:t>нравственныи</w:t>
      </w:r>
      <w:proofErr w:type="spellEnd"/>
      <w:r>
        <w:rPr>
          <w:rStyle w:val="a4"/>
          <w:i w:val="0"/>
          <w:color w:val="auto"/>
          <w:sz w:val="26"/>
          <w:szCs w:val="26"/>
        </w:rPr>
        <w:t>̆ подвиг учителя»</w:t>
      </w:r>
      <w:r w:rsidR="00F67920">
        <w:rPr>
          <w:rStyle w:val="a4"/>
          <w:i w:val="0"/>
          <w:color w:val="auto"/>
          <w:sz w:val="26"/>
          <w:szCs w:val="26"/>
        </w:rPr>
        <w:t xml:space="preserve"> 2018 году</w:t>
      </w:r>
      <w:r>
        <w:rPr>
          <w:rStyle w:val="a4"/>
          <w:i w:val="0"/>
          <w:color w:val="auto"/>
          <w:sz w:val="26"/>
          <w:szCs w:val="26"/>
        </w:rPr>
        <w:t xml:space="preserve"> по Уральскому федеральному округу:</w:t>
      </w:r>
    </w:p>
    <w:p w14:paraId="2A9F8805" w14:textId="23C6EB58" w:rsidR="006026EC" w:rsidRDefault="00430BF2" w:rsidP="006026EC">
      <w:pPr>
        <w:pStyle w:val="a9"/>
        <w:numPr>
          <w:ilvl w:val="0"/>
          <w:numId w:val="2"/>
        </w:numPr>
        <w:ind w:left="426" w:firstLine="0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 xml:space="preserve">В содержании представленных работ не прослеживается реализация цели и задач Конкурса, а именно,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взаимодействие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светскои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̆ и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церковнои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̆ систем образования, Церковь как </w:t>
      </w:r>
      <w:r w:rsidR="00A214C2" w:rsidRPr="009D3D3B">
        <w:rPr>
          <w:rStyle w:val="a4"/>
          <w:i w:val="0"/>
          <w:color w:val="auto"/>
          <w:sz w:val="26"/>
          <w:szCs w:val="26"/>
        </w:rPr>
        <w:t>социальный</w:t>
      </w:r>
      <w:r w:rsidR="00A214C2">
        <w:rPr>
          <w:rStyle w:val="a4"/>
          <w:i w:val="0"/>
          <w:color w:val="auto"/>
          <w:sz w:val="26"/>
          <w:szCs w:val="26"/>
        </w:rPr>
        <w:t xml:space="preserve"> </w:t>
      </w:r>
      <w:bookmarkStart w:id="0" w:name="_GoBack"/>
      <w:bookmarkEnd w:id="0"/>
      <w:r w:rsidRPr="009D3D3B">
        <w:rPr>
          <w:rStyle w:val="a4"/>
          <w:i w:val="0"/>
          <w:color w:val="auto"/>
          <w:sz w:val="26"/>
          <w:szCs w:val="26"/>
        </w:rPr>
        <w:t>партнер не рассматривается авторами в ре</w:t>
      </w:r>
      <w:r w:rsidR="00A94FF3" w:rsidRPr="009D3D3B">
        <w:rPr>
          <w:rStyle w:val="a4"/>
          <w:i w:val="0"/>
          <w:color w:val="auto"/>
          <w:sz w:val="26"/>
          <w:szCs w:val="26"/>
        </w:rPr>
        <w:t>шении задач программ и проектов.</w:t>
      </w:r>
    </w:p>
    <w:p w14:paraId="4531E6B8" w14:textId="77777777" w:rsidR="006026EC" w:rsidRDefault="00430BF2" w:rsidP="006026EC">
      <w:pPr>
        <w:pStyle w:val="a9"/>
        <w:numPr>
          <w:ilvl w:val="0"/>
          <w:numId w:val="2"/>
        </w:numPr>
        <w:ind w:left="426" w:firstLine="0"/>
        <w:jc w:val="both"/>
        <w:rPr>
          <w:rStyle w:val="a4"/>
          <w:i w:val="0"/>
          <w:color w:val="auto"/>
          <w:sz w:val="26"/>
          <w:szCs w:val="26"/>
        </w:rPr>
      </w:pPr>
      <w:r w:rsidRPr="006026EC">
        <w:rPr>
          <w:rStyle w:val="a4"/>
          <w:i w:val="0"/>
          <w:color w:val="auto"/>
          <w:sz w:val="26"/>
          <w:szCs w:val="26"/>
        </w:rPr>
        <w:t xml:space="preserve">Не представлены результаты </w:t>
      </w:r>
      <w:proofErr w:type="spellStart"/>
      <w:r w:rsidRPr="006026EC">
        <w:rPr>
          <w:rStyle w:val="a4"/>
          <w:i w:val="0"/>
          <w:color w:val="auto"/>
          <w:sz w:val="26"/>
          <w:szCs w:val="26"/>
        </w:rPr>
        <w:t>образовательнои</w:t>
      </w:r>
      <w:proofErr w:type="spellEnd"/>
      <w:r w:rsidRPr="006026EC">
        <w:rPr>
          <w:rStyle w:val="a4"/>
          <w:i w:val="0"/>
          <w:color w:val="auto"/>
          <w:sz w:val="26"/>
          <w:szCs w:val="26"/>
        </w:rPr>
        <w:t>̆ деятельности через систем</w:t>
      </w:r>
      <w:r w:rsidR="00A94FF3" w:rsidRPr="006026EC">
        <w:rPr>
          <w:rStyle w:val="a4"/>
          <w:i w:val="0"/>
          <w:color w:val="auto"/>
          <w:sz w:val="26"/>
          <w:szCs w:val="26"/>
        </w:rPr>
        <w:t>у педагогического мониторинга.</w:t>
      </w:r>
      <w:r w:rsidRPr="006026EC">
        <w:rPr>
          <w:rStyle w:val="a4"/>
          <w:i w:val="0"/>
          <w:color w:val="auto"/>
          <w:sz w:val="26"/>
          <w:szCs w:val="26"/>
        </w:rPr>
        <w:t xml:space="preserve"> </w:t>
      </w:r>
    </w:p>
    <w:p w14:paraId="266CFA33" w14:textId="77777777" w:rsidR="006026EC" w:rsidRDefault="00430BF2" w:rsidP="006026EC">
      <w:pPr>
        <w:pStyle w:val="a9"/>
        <w:numPr>
          <w:ilvl w:val="0"/>
          <w:numId w:val="2"/>
        </w:numPr>
        <w:ind w:left="426" w:firstLine="0"/>
        <w:jc w:val="both"/>
        <w:rPr>
          <w:rStyle w:val="a4"/>
          <w:i w:val="0"/>
          <w:color w:val="auto"/>
          <w:sz w:val="26"/>
          <w:szCs w:val="26"/>
        </w:rPr>
      </w:pPr>
      <w:r w:rsidRPr="006026EC">
        <w:rPr>
          <w:rStyle w:val="a4"/>
          <w:i w:val="0"/>
          <w:color w:val="auto"/>
          <w:sz w:val="26"/>
          <w:szCs w:val="26"/>
        </w:rPr>
        <w:t xml:space="preserve">В работах, заявленных в номинации «Лучшая методическая разработка по предметам: «Основы религиозных культур и </w:t>
      </w:r>
      <w:proofErr w:type="spellStart"/>
      <w:r w:rsidRPr="006026EC">
        <w:rPr>
          <w:rStyle w:val="a4"/>
          <w:i w:val="0"/>
          <w:color w:val="auto"/>
          <w:sz w:val="26"/>
          <w:szCs w:val="26"/>
        </w:rPr>
        <w:t>светскои</w:t>
      </w:r>
      <w:proofErr w:type="spellEnd"/>
      <w:r w:rsidRPr="006026EC">
        <w:rPr>
          <w:rStyle w:val="a4"/>
          <w:i w:val="0"/>
          <w:color w:val="auto"/>
          <w:sz w:val="26"/>
          <w:szCs w:val="26"/>
        </w:rPr>
        <w:t>̆ этики (ОРКСЭ), ОДНКНР», представлен 1 урок или 1 внеклассное мероприятие, что не соответствует требованиям, пред</w:t>
      </w:r>
      <w:r w:rsidR="00A94FF3" w:rsidRPr="006026EC">
        <w:rPr>
          <w:rStyle w:val="a4"/>
          <w:i w:val="0"/>
          <w:color w:val="auto"/>
          <w:sz w:val="26"/>
          <w:szCs w:val="26"/>
        </w:rPr>
        <w:t xml:space="preserve">ъявляемым к </w:t>
      </w:r>
      <w:proofErr w:type="spellStart"/>
      <w:r w:rsidR="00A94FF3" w:rsidRPr="006026EC">
        <w:rPr>
          <w:rStyle w:val="a4"/>
          <w:i w:val="0"/>
          <w:color w:val="auto"/>
          <w:sz w:val="26"/>
          <w:szCs w:val="26"/>
        </w:rPr>
        <w:t>даннои</w:t>
      </w:r>
      <w:proofErr w:type="spellEnd"/>
      <w:r w:rsidR="00A94FF3" w:rsidRPr="006026EC">
        <w:rPr>
          <w:rStyle w:val="a4"/>
          <w:i w:val="0"/>
          <w:color w:val="auto"/>
          <w:sz w:val="26"/>
          <w:szCs w:val="26"/>
        </w:rPr>
        <w:t>̆ номинации.</w:t>
      </w:r>
      <w:r w:rsidRPr="006026EC">
        <w:rPr>
          <w:rStyle w:val="a4"/>
          <w:i w:val="0"/>
          <w:color w:val="auto"/>
          <w:sz w:val="26"/>
          <w:szCs w:val="26"/>
        </w:rPr>
        <w:t xml:space="preserve"> </w:t>
      </w:r>
    </w:p>
    <w:p w14:paraId="3DC72E20" w14:textId="77777777" w:rsidR="006026EC" w:rsidRDefault="00430BF2" w:rsidP="006026EC">
      <w:pPr>
        <w:pStyle w:val="a9"/>
        <w:numPr>
          <w:ilvl w:val="0"/>
          <w:numId w:val="2"/>
        </w:numPr>
        <w:ind w:left="426" w:firstLine="0"/>
        <w:jc w:val="both"/>
        <w:rPr>
          <w:rStyle w:val="a4"/>
          <w:i w:val="0"/>
          <w:color w:val="auto"/>
          <w:sz w:val="26"/>
          <w:szCs w:val="26"/>
        </w:rPr>
      </w:pPr>
      <w:r w:rsidRPr="006026EC">
        <w:rPr>
          <w:rStyle w:val="a4"/>
          <w:i w:val="0"/>
          <w:color w:val="auto"/>
          <w:sz w:val="26"/>
          <w:szCs w:val="26"/>
        </w:rPr>
        <w:t>В работах, заявленных в номинации «</w:t>
      </w:r>
      <w:proofErr w:type="spellStart"/>
      <w:r w:rsidRPr="006026EC">
        <w:rPr>
          <w:rStyle w:val="a4"/>
          <w:i w:val="0"/>
          <w:color w:val="auto"/>
          <w:sz w:val="26"/>
          <w:szCs w:val="26"/>
        </w:rPr>
        <w:t>Лучшии</w:t>
      </w:r>
      <w:proofErr w:type="spellEnd"/>
      <w:r w:rsidRPr="006026EC">
        <w:rPr>
          <w:rStyle w:val="a4"/>
          <w:i w:val="0"/>
          <w:color w:val="auto"/>
          <w:sz w:val="26"/>
          <w:szCs w:val="26"/>
        </w:rPr>
        <w:t xml:space="preserve">̆ </w:t>
      </w:r>
      <w:proofErr w:type="spellStart"/>
      <w:r w:rsidRPr="006026EC">
        <w:rPr>
          <w:rStyle w:val="a4"/>
          <w:i w:val="0"/>
          <w:color w:val="auto"/>
          <w:sz w:val="26"/>
          <w:szCs w:val="26"/>
        </w:rPr>
        <w:t>издательскии</w:t>
      </w:r>
      <w:proofErr w:type="spellEnd"/>
      <w:r w:rsidRPr="006026EC">
        <w:rPr>
          <w:rStyle w:val="a4"/>
          <w:i w:val="0"/>
          <w:color w:val="auto"/>
          <w:sz w:val="26"/>
          <w:szCs w:val="26"/>
        </w:rPr>
        <w:t xml:space="preserve">̆ проект года», не раскрыты этапы реализации проекта, представлен </w:t>
      </w:r>
      <w:r w:rsidR="00A94FF3" w:rsidRPr="006026EC">
        <w:rPr>
          <w:rStyle w:val="a4"/>
          <w:i w:val="0"/>
          <w:color w:val="auto"/>
          <w:sz w:val="26"/>
          <w:szCs w:val="26"/>
        </w:rPr>
        <w:t xml:space="preserve">лишь </w:t>
      </w:r>
      <w:proofErr w:type="spellStart"/>
      <w:r w:rsidR="00A94FF3" w:rsidRPr="006026EC">
        <w:rPr>
          <w:rStyle w:val="a4"/>
          <w:i w:val="0"/>
          <w:color w:val="auto"/>
          <w:sz w:val="26"/>
          <w:szCs w:val="26"/>
        </w:rPr>
        <w:t>конечныи</w:t>
      </w:r>
      <w:proofErr w:type="spellEnd"/>
      <w:r w:rsidR="00A94FF3" w:rsidRPr="006026EC">
        <w:rPr>
          <w:rStyle w:val="a4"/>
          <w:i w:val="0"/>
          <w:color w:val="auto"/>
          <w:sz w:val="26"/>
          <w:szCs w:val="26"/>
        </w:rPr>
        <w:t>̆ продукт работы.</w:t>
      </w:r>
    </w:p>
    <w:p w14:paraId="1D4152ED" w14:textId="77777777" w:rsidR="00430BF2" w:rsidRPr="006026EC" w:rsidRDefault="00430BF2" w:rsidP="006026EC">
      <w:pPr>
        <w:pStyle w:val="a9"/>
        <w:numPr>
          <w:ilvl w:val="0"/>
          <w:numId w:val="2"/>
        </w:numPr>
        <w:ind w:left="426" w:firstLine="0"/>
        <w:jc w:val="both"/>
        <w:rPr>
          <w:rStyle w:val="a4"/>
          <w:i w:val="0"/>
          <w:color w:val="auto"/>
          <w:sz w:val="26"/>
          <w:szCs w:val="26"/>
        </w:rPr>
      </w:pPr>
      <w:r w:rsidRPr="006026EC">
        <w:rPr>
          <w:rStyle w:val="a4"/>
          <w:i w:val="0"/>
          <w:color w:val="auto"/>
          <w:sz w:val="26"/>
          <w:szCs w:val="26"/>
        </w:rPr>
        <w:t>В работах содержатся элементы язычест</w:t>
      </w:r>
      <w:r w:rsidR="00A94FF3" w:rsidRPr="006026EC">
        <w:rPr>
          <w:rStyle w:val="a4"/>
          <w:i w:val="0"/>
          <w:color w:val="auto"/>
          <w:sz w:val="26"/>
          <w:szCs w:val="26"/>
        </w:rPr>
        <w:t>ва, неоязычества и оккультизма.</w:t>
      </w:r>
    </w:p>
    <w:p w14:paraId="6E1704A5" w14:textId="77777777" w:rsidR="00A94FF3" w:rsidRPr="009D3D3B" w:rsidRDefault="00A94FF3" w:rsidP="00A94FF3">
      <w:pPr>
        <w:jc w:val="both"/>
        <w:rPr>
          <w:rStyle w:val="a4"/>
          <w:i w:val="0"/>
          <w:color w:val="auto"/>
          <w:sz w:val="26"/>
          <w:szCs w:val="26"/>
        </w:rPr>
      </w:pPr>
    </w:p>
    <w:p w14:paraId="041A10C7" w14:textId="77777777" w:rsidR="00430BF2" w:rsidRPr="009D3D3B" w:rsidRDefault="00A94FF3" w:rsidP="00A94FF3">
      <w:pPr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>Таким образом,</w:t>
      </w:r>
      <w:r w:rsidR="006026EC">
        <w:rPr>
          <w:rStyle w:val="a4"/>
          <w:i w:val="0"/>
          <w:color w:val="auto"/>
          <w:sz w:val="26"/>
          <w:szCs w:val="26"/>
        </w:rPr>
        <w:t xml:space="preserve"> для участия в К</w:t>
      </w:r>
      <w:r w:rsidR="00430BF2" w:rsidRPr="009D3D3B">
        <w:rPr>
          <w:rStyle w:val="a4"/>
          <w:i w:val="0"/>
          <w:color w:val="auto"/>
          <w:sz w:val="26"/>
          <w:szCs w:val="26"/>
        </w:rPr>
        <w:t xml:space="preserve">онкурсе </w:t>
      </w:r>
      <w:r w:rsidRPr="009D3D3B">
        <w:rPr>
          <w:rStyle w:val="a4"/>
          <w:i w:val="0"/>
          <w:color w:val="auto"/>
          <w:sz w:val="26"/>
          <w:szCs w:val="26"/>
        </w:rPr>
        <w:t xml:space="preserve">авторам программ и проектов </w:t>
      </w:r>
      <w:r w:rsidR="00430BF2" w:rsidRPr="006026EC">
        <w:rPr>
          <w:rStyle w:val="a4"/>
          <w:b/>
          <w:i w:val="0"/>
          <w:color w:val="auto"/>
          <w:sz w:val="26"/>
          <w:szCs w:val="26"/>
        </w:rPr>
        <w:t>необходимо</w:t>
      </w:r>
      <w:r w:rsidR="00430BF2" w:rsidRPr="009D3D3B">
        <w:rPr>
          <w:rStyle w:val="a4"/>
          <w:i w:val="0"/>
          <w:color w:val="auto"/>
          <w:sz w:val="26"/>
          <w:szCs w:val="26"/>
        </w:rPr>
        <w:t xml:space="preserve">: </w:t>
      </w:r>
    </w:p>
    <w:p w14:paraId="770245E2" w14:textId="77777777" w:rsidR="009D3D3B" w:rsidRP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>внимательно изучить Положение, цели и задачи Конкурса;  </w:t>
      </w:r>
    </w:p>
    <w:p w14:paraId="2D3FD3A8" w14:textId="77777777" w:rsidR="009D3D3B" w:rsidRP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>выбрав номинацию, изучить методические рекомендации по Конкурсу, разработанные Синодальным отделом религиозного образования и  катехизации;  </w:t>
      </w:r>
    </w:p>
    <w:p w14:paraId="04A7A4E2" w14:textId="77777777" w:rsidR="009D3D3B" w:rsidRP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>проверить, соответствует ли р</w:t>
      </w:r>
      <w:r w:rsidR="009D3D3B" w:rsidRPr="009D3D3B">
        <w:rPr>
          <w:rStyle w:val="a4"/>
          <w:i w:val="0"/>
          <w:color w:val="auto"/>
          <w:sz w:val="26"/>
          <w:szCs w:val="26"/>
        </w:rPr>
        <w:t xml:space="preserve">абота </w:t>
      </w:r>
      <w:proofErr w:type="spellStart"/>
      <w:r w:rsidR="009D3D3B" w:rsidRPr="009D3D3B">
        <w:rPr>
          <w:rStyle w:val="a4"/>
          <w:i w:val="0"/>
          <w:color w:val="auto"/>
          <w:sz w:val="26"/>
          <w:szCs w:val="26"/>
        </w:rPr>
        <w:t>главнои</w:t>
      </w:r>
      <w:proofErr w:type="spellEnd"/>
      <w:r w:rsidR="009D3D3B" w:rsidRPr="009D3D3B">
        <w:rPr>
          <w:rStyle w:val="a4"/>
          <w:i w:val="0"/>
          <w:color w:val="auto"/>
          <w:sz w:val="26"/>
          <w:szCs w:val="26"/>
        </w:rPr>
        <w:t xml:space="preserve">̆ цели Конкурса – </w:t>
      </w:r>
      <w:r w:rsidRPr="009D3D3B">
        <w:rPr>
          <w:rStyle w:val="a4"/>
          <w:i w:val="0"/>
          <w:color w:val="auto"/>
          <w:sz w:val="26"/>
          <w:szCs w:val="26"/>
        </w:rPr>
        <w:t xml:space="preserve">«укреплению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взаимодействия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светскои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̆ и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церковнои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̆ систем образования по духовно-нравственному воспитанию и образованию граждан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Российскои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>̆ Федерации»;  </w:t>
      </w:r>
    </w:p>
    <w:p w14:paraId="2E6D2534" w14:textId="77777777" w:rsidR="009D3D3B" w:rsidRP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 xml:space="preserve">описать в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своеи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̆ работе механизм </w:t>
      </w:r>
      <w:proofErr w:type="spellStart"/>
      <w:r w:rsidRPr="009D3D3B">
        <w:rPr>
          <w:rStyle w:val="a4"/>
          <w:i w:val="0"/>
          <w:color w:val="auto"/>
          <w:sz w:val="26"/>
          <w:szCs w:val="26"/>
        </w:rPr>
        <w:t>взаимодействия</w:t>
      </w:r>
      <w:proofErr w:type="spellEnd"/>
      <w:r w:rsidRPr="009D3D3B">
        <w:rPr>
          <w:rStyle w:val="a4"/>
          <w:i w:val="0"/>
          <w:color w:val="auto"/>
          <w:sz w:val="26"/>
          <w:szCs w:val="26"/>
        </w:rPr>
        <w:t xml:space="preserve"> с социальными партнерами, в том числе с Р</w:t>
      </w:r>
      <w:r w:rsidR="00A94FF3" w:rsidRPr="009D3D3B">
        <w:rPr>
          <w:rStyle w:val="a4"/>
          <w:i w:val="0"/>
          <w:color w:val="auto"/>
          <w:sz w:val="26"/>
          <w:szCs w:val="26"/>
        </w:rPr>
        <w:t xml:space="preserve">усской </w:t>
      </w:r>
      <w:r w:rsidRPr="009D3D3B">
        <w:rPr>
          <w:rStyle w:val="a4"/>
          <w:i w:val="0"/>
          <w:color w:val="auto"/>
          <w:sz w:val="26"/>
          <w:szCs w:val="26"/>
        </w:rPr>
        <w:t>П</w:t>
      </w:r>
      <w:r w:rsidR="00A94FF3" w:rsidRPr="009D3D3B">
        <w:rPr>
          <w:rStyle w:val="a4"/>
          <w:i w:val="0"/>
          <w:color w:val="auto"/>
          <w:sz w:val="26"/>
          <w:szCs w:val="26"/>
        </w:rPr>
        <w:t xml:space="preserve">равославной </w:t>
      </w:r>
      <w:r w:rsidRPr="009D3D3B">
        <w:rPr>
          <w:rStyle w:val="a4"/>
          <w:i w:val="0"/>
          <w:color w:val="auto"/>
          <w:sz w:val="26"/>
          <w:szCs w:val="26"/>
        </w:rPr>
        <w:t>Ц</w:t>
      </w:r>
      <w:r w:rsidR="00A94FF3" w:rsidRPr="009D3D3B">
        <w:rPr>
          <w:rStyle w:val="a4"/>
          <w:i w:val="0"/>
          <w:color w:val="auto"/>
          <w:sz w:val="26"/>
          <w:szCs w:val="26"/>
        </w:rPr>
        <w:t>ерковью</w:t>
      </w:r>
      <w:r w:rsidRPr="009D3D3B">
        <w:rPr>
          <w:rStyle w:val="a4"/>
          <w:i w:val="0"/>
          <w:color w:val="auto"/>
          <w:sz w:val="26"/>
          <w:szCs w:val="26"/>
        </w:rPr>
        <w:t>;  </w:t>
      </w:r>
    </w:p>
    <w:p w14:paraId="2C391116" w14:textId="77777777" w:rsidR="009D3D3B" w:rsidRP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>провести и грамотно оформить мониторинг деятельности учащихся, результаты описать в работе;  </w:t>
      </w:r>
    </w:p>
    <w:p w14:paraId="245140A0" w14:textId="77777777" w:rsidR="009D3D3B" w:rsidRP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>запросить рецензию от Отдела религиозного образования и катехизации епархии, с которым было сотрудничество и рецензию ведущих специалистов в области педагогики и психологии;  </w:t>
      </w:r>
    </w:p>
    <w:p w14:paraId="5C29067A" w14:textId="77777777" w:rsidR="009D3D3B" w:rsidRDefault="00430BF2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i w:val="0"/>
          <w:color w:val="auto"/>
          <w:sz w:val="26"/>
          <w:szCs w:val="26"/>
        </w:rPr>
      </w:pPr>
      <w:r w:rsidRPr="009D3D3B">
        <w:rPr>
          <w:rStyle w:val="a4"/>
          <w:i w:val="0"/>
          <w:color w:val="auto"/>
          <w:sz w:val="26"/>
          <w:szCs w:val="26"/>
        </w:rPr>
        <w:t xml:space="preserve">прикрепленные к работе (в приложении) дипломы, сертификаты  должны соответствовать данному проекту, показывать результативность участия обучающихся и педагога в проекте; </w:t>
      </w:r>
    </w:p>
    <w:p w14:paraId="2CEA53AF" w14:textId="77777777" w:rsidR="00430BF2" w:rsidRPr="009D3D3B" w:rsidRDefault="009D3D3B" w:rsidP="009D3D3B">
      <w:pPr>
        <w:pStyle w:val="a9"/>
        <w:numPr>
          <w:ilvl w:val="0"/>
          <w:numId w:val="3"/>
        </w:numPr>
        <w:ind w:left="851" w:hanging="284"/>
        <w:jc w:val="both"/>
        <w:rPr>
          <w:rStyle w:val="a4"/>
          <w:b/>
          <w:i w:val="0"/>
          <w:color w:val="auto"/>
          <w:sz w:val="26"/>
          <w:szCs w:val="26"/>
          <w:u w:val="single"/>
        </w:rPr>
      </w:pPr>
      <w:r w:rsidRPr="009D3D3B">
        <w:rPr>
          <w:rStyle w:val="a4"/>
          <w:i w:val="0"/>
          <w:color w:val="auto"/>
          <w:sz w:val="26"/>
          <w:szCs w:val="26"/>
        </w:rPr>
        <w:t xml:space="preserve">внесение изменений и </w:t>
      </w:r>
      <w:r w:rsidRPr="006026EC">
        <w:rPr>
          <w:rStyle w:val="a4"/>
          <w:i w:val="0"/>
          <w:color w:val="auto"/>
          <w:sz w:val="26"/>
          <w:szCs w:val="26"/>
        </w:rPr>
        <w:t xml:space="preserve">корректировок в размещенные на </w:t>
      </w:r>
      <w:r w:rsidRPr="006026EC">
        <w:rPr>
          <w:color w:val="000000"/>
          <w:sz w:val="26"/>
          <w:szCs w:val="26"/>
        </w:rPr>
        <w:t>интернет-портале (</w:t>
      </w:r>
      <w:hyperlink r:id="rId6" w:history="1">
        <w:r w:rsidRPr="006026EC">
          <w:rPr>
            <w:rStyle w:val="aa"/>
            <w:b/>
            <w:sz w:val="26"/>
            <w:szCs w:val="26"/>
          </w:rPr>
          <w:t>http://comp.podvig-uchitelya.ru</w:t>
        </w:r>
      </w:hyperlink>
      <w:r w:rsidRPr="006026EC">
        <w:rPr>
          <w:rStyle w:val="aa"/>
          <w:b/>
          <w:sz w:val="26"/>
          <w:szCs w:val="26"/>
        </w:rPr>
        <w:t>)</w:t>
      </w:r>
      <w:r w:rsidRPr="006026EC">
        <w:rPr>
          <w:sz w:val="26"/>
          <w:szCs w:val="26"/>
        </w:rPr>
        <w:t xml:space="preserve"> </w:t>
      </w:r>
      <w:r w:rsidRPr="006026EC">
        <w:rPr>
          <w:rStyle w:val="a4"/>
          <w:i w:val="0"/>
          <w:color w:val="auto"/>
          <w:sz w:val="26"/>
          <w:szCs w:val="26"/>
        </w:rPr>
        <w:t xml:space="preserve">программы и проекты возможно </w:t>
      </w:r>
      <w:r w:rsidRPr="006026EC">
        <w:rPr>
          <w:rStyle w:val="a4"/>
          <w:b/>
          <w:i w:val="0"/>
          <w:color w:val="auto"/>
          <w:sz w:val="26"/>
          <w:szCs w:val="26"/>
          <w:u w:val="single"/>
        </w:rPr>
        <w:t>до 31 марта</w:t>
      </w:r>
      <w:r w:rsidRPr="009D3D3B">
        <w:rPr>
          <w:rStyle w:val="a4"/>
          <w:b/>
          <w:i w:val="0"/>
          <w:color w:val="auto"/>
          <w:sz w:val="26"/>
          <w:szCs w:val="26"/>
          <w:u w:val="single"/>
        </w:rPr>
        <w:t xml:space="preserve"> 2019 года.</w:t>
      </w:r>
    </w:p>
    <w:p w14:paraId="3499207D" w14:textId="77777777" w:rsidR="00DE2069" w:rsidRPr="009D3D3B" w:rsidRDefault="00DE2069" w:rsidP="00A94FF3">
      <w:pPr>
        <w:jc w:val="both"/>
        <w:rPr>
          <w:rStyle w:val="a4"/>
          <w:i w:val="0"/>
          <w:color w:val="auto"/>
          <w:sz w:val="26"/>
          <w:szCs w:val="26"/>
        </w:rPr>
      </w:pPr>
    </w:p>
    <w:sectPr w:rsidR="00DE2069" w:rsidRPr="009D3D3B" w:rsidSect="006026EC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70165"/>
    <w:multiLevelType w:val="hybridMultilevel"/>
    <w:tmpl w:val="514AEB34"/>
    <w:lvl w:ilvl="0" w:tplc="04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">
    <w:nsid w:val="45726E62"/>
    <w:multiLevelType w:val="hybridMultilevel"/>
    <w:tmpl w:val="C81684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516A48"/>
    <w:multiLevelType w:val="multilevel"/>
    <w:tmpl w:val="1980B0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2"/>
    <w:rsid w:val="00157504"/>
    <w:rsid w:val="00430BF2"/>
    <w:rsid w:val="006026EC"/>
    <w:rsid w:val="007F35F6"/>
    <w:rsid w:val="009D3D3B"/>
    <w:rsid w:val="00A214C2"/>
    <w:rsid w:val="00A94FF3"/>
    <w:rsid w:val="00BD5BB0"/>
    <w:rsid w:val="00DE2069"/>
    <w:rsid w:val="00F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E8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57504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F3"/>
    <w:pPr>
      <w:ind w:firstLine="709"/>
    </w:pPr>
    <w:rPr>
      <w:rFonts w:ascii="Times New Roman" w:hAnsi="Times New Roman"/>
      <w:sz w:val="28"/>
    </w:rPr>
  </w:style>
  <w:style w:type="character" w:styleId="a4">
    <w:name w:val="Subtle Emphasis"/>
    <w:basedOn w:val="a0"/>
    <w:uiPriority w:val="19"/>
    <w:qFormat/>
    <w:rsid w:val="00A94FF3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A94F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A94FF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Title"/>
    <w:basedOn w:val="a"/>
    <w:next w:val="a"/>
    <w:link w:val="a8"/>
    <w:uiPriority w:val="10"/>
    <w:qFormat/>
    <w:rsid w:val="00A94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94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A94FF3"/>
    <w:pPr>
      <w:ind w:left="720"/>
      <w:contextualSpacing/>
    </w:pPr>
  </w:style>
  <w:style w:type="character" w:styleId="aa">
    <w:name w:val="Hyperlink"/>
    <w:rsid w:val="009D3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57504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F3"/>
    <w:pPr>
      <w:ind w:firstLine="709"/>
    </w:pPr>
    <w:rPr>
      <w:rFonts w:ascii="Times New Roman" w:hAnsi="Times New Roman"/>
      <w:sz w:val="28"/>
    </w:rPr>
  </w:style>
  <w:style w:type="character" w:styleId="a4">
    <w:name w:val="Subtle Emphasis"/>
    <w:basedOn w:val="a0"/>
    <w:uiPriority w:val="19"/>
    <w:qFormat/>
    <w:rsid w:val="00A94FF3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A94F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A94FF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Title"/>
    <w:basedOn w:val="a"/>
    <w:next w:val="a"/>
    <w:link w:val="a8"/>
    <w:uiPriority w:val="10"/>
    <w:qFormat/>
    <w:rsid w:val="00A94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94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A94FF3"/>
    <w:pPr>
      <w:ind w:left="720"/>
      <w:contextualSpacing/>
    </w:pPr>
  </w:style>
  <w:style w:type="character" w:styleId="aa">
    <w:name w:val="Hyperlink"/>
    <w:rsid w:val="009D3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p.podvig-uchitely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2019-01-03T11:16:00Z</dcterms:created>
  <dcterms:modified xsi:type="dcterms:W3CDTF">2019-02-06T08:15:00Z</dcterms:modified>
</cp:coreProperties>
</file>